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046F6" w:rsidRPr="004A174F">
        <w:trPr>
          <w:trHeight w:hRule="exact" w:val="1528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 w:rsidP="004A174F">
            <w:pPr>
              <w:spacing w:after="0" w:line="240" w:lineRule="auto"/>
              <w:jc w:val="both"/>
              <w:rPr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 w:rsidR="004A174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.2021г. №</w:t>
            </w:r>
            <w:r w:rsidR="004A174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E046F6" w:rsidRPr="004A174F">
        <w:trPr>
          <w:trHeight w:hRule="exact" w:val="138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FC6E3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«Омская гуманитарная академия»</w:t>
            </w:r>
          </w:p>
        </w:tc>
      </w:tr>
      <w:tr w:rsidR="00E046F6" w:rsidRPr="004A17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E046F6" w:rsidRPr="004A174F">
        <w:trPr>
          <w:trHeight w:hRule="exact" w:val="211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277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46F6">
        <w:trPr>
          <w:trHeight w:hRule="exact" w:val="138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  <w:tc>
          <w:tcPr>
            <w:tcW w:w="2836" w:type="dxa"/>
          </w:tcPr>
          <w:p w:rsidR="00E046F6" w:rsidRDefault="00E046F6"/>
        </w:tc>
      </w:tr>
      <w:tr w:rsidR="00E046F6" w:rsidRPr="004A174F">
        <w:trPr>
          <w:trHeight w:hRule="exact" w:val="277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46F6" w:rsidRPr="004A174F">
        <w:trPr>
          <w:trHeight w:hRule="exact" w:val="138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277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46F6">
        <w:trPr>
          <w:trHeight w:hRule="exact" w:val="138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  <w:tc>
          <w:tcPr>
            <w:tcW w:w="2836" w:type="dxa"/>
          </w:tcPr>
          <w:p w:rsidR="00E046F6" w:rsidRDefault="00E046F6"/>
        </w:tc>
      </w:tr>
      <w:tr w:rsidR="00E046F6" w:rsidRPr="004A174F">
        <w:trPr>
          <w:trHeight w:hRule="exact" w:val="277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4A174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FC6E35"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046F6" w:rsidRPr="004A174F">
        <w:trPr>
          <w:trHeight w:hRule="exact" w:val="277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046F6" w:rsidRPr="004A174F">
        <w:trPr>
          <w:trHeight w:hRule="exact" w:val="1135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экономического управления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Б1.О.08.05</w:t>
            </w: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E046F6" w:rsidRPr="004A174F">
        <w:trPr>
          <w:trHeight w:hRule="exact" w:val="1389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46F6" w:rsidRPr="004A174F">
        <w:trPr>
          <w:trHeight w:hRule="exact" w:val="138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046F6" w:rsidRPr="004A174F">
        <w:trPr>
          <w:trHeight w:hRule="exact" w:val="416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  <w:tc>
          <w:tcPr>
            <w:tcW w:w="2836" w:type="dxa"/>
          </w:tcPr>
          <w:p w:rsidR="00E046F6" w:rsidRDefault="00E046F6"/>
        </w:tc>
      </w:tr>
      <w:tr w:rsidR="00E046F6">
        <w:trPr>
          <w:trHeight w:hRule="exact" w:val="155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  <w:tc>
          <w:tcPr>
            <w:tcW w:w="2836" w:type="dxa"/>
          </w:tcPr>
          <w:p w:rsidR="00E046F6" w:rsidRDefault="00E046F6"/>
        </w:tc>
      </w:tr>
      <w:tr w:rsidR="00E04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04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046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46F6" w:rsidRDefault="00E046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</w:tr>
      <w:tr w:rsidR="00E046F6">
        <w:trPr>
          <w:trHeight w:hRule="exact" w:val="124"/>
        </w:trPr>
        <w:tc>
          <w:tcPr>
            <w:tcW w:w="143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1419" w:type="dxa"/>
          </w:tcPr>
          <w:p w:rsidR="00E046F6" w:rsidRDefault="00E046F6"/>
        </w:tc>
        <w:tc>
          <w:tcPr>
            <w:tcW w:w="851" w:type="dxa"/>
          </w:tcPr>
          <w:p w:rsidR="00E046F6" w:rsidRDefault="00E046F6"/>
        </w:tc>
        <w:tc>
          <w:tcPr>
            <w:tcW w:w="285" w:type="dxa"/>
          </w:tcPr>
          <w:p w:rsidR="00E046F6" w:rsidRDefault="00E046F6"/>
        </w:tc>
        <w:tc>
          <w:tcPr>
            <w:tcW w:w="1277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  <w:tc>
          <w:tcPr>
            <w:tcW w:w="2836" w:type="dxa"/>
          </w:tcPr>
          <w:p w:rsidR="00E046F6" w:rsidRDefault="00E046F6"/>
        </w:tc>
      </w:tr>
      <w:tr w:rsidR="00E046F6" w:rsidRPr="004A17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E046F6" w:rsidRPr="004A174F">
        <w:trPr>
          <w:trHeight w:hRule="exact" w:val="848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1812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277"/>
        </w:trPr>
        <w:tc>
          <w:tcPr>
            <w:tcW w:w="14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46F6">
        <w:trPr>
          <w:trHeight w:hRule="exact" w:val="138"/>
        </w:trPr>
        <w:tc>
          <w:tcPr>
            <w:tcW w:w="143" w:type="dxa"/>
          </w:tcPr>
          <w:p w:rsidR="00E046F6" w:rsidRDefault="00E046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</w:tr>
      <w:tr w:rsidR="00E046F6">
        <w:trPr>
          <w:trHeight w:hRule="exact" w:val="1666"/>
        </w:trPr>
        <w:tc>
          <w:tcPr>
            <w:tcW w:w="143" w:type="dxa"/>
          </w:tcPr>
          <w:p w:rsidR="00E046F6" w:rsidRDefault="00E046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046F6" w:rsidRPr="00FC6E35" w:rsidRDefault="00E046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046F6" w:rsidRPr="00FC6E35" w:rsidRDefault="00E046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46F6" w:rsidRPr="004A17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46F6" w:rsidRPr="00FC6E35" w:rsidRDefault="00E04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E046F6" w:rsidRPr="00FC6E35" w:rsidRDefault="00E04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046F6" w:rsidRPr="00FC6E35" w:rsidRDefault="00FC6E35" w:rsidP="004A1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4A1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 w:rsidR="004A1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46F6" w:rsidRPr="004A17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046F6" w:rsidRPr="004A174F">
        <w:trPr>
          <w:trHeight w:hRule="exact" w:val="555"/>
        </w:trPr>
        <w:tc>
          <w:tcPr>
            <w:tcW w:w="964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46F6" w:rsidRPr="004A17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6CB" w:rsidRDefault="00E106CB" w:rsidP="00E10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</w:t>
            </w:r>
            <w:r w:rsidR="00E10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казом ректора от </w:t>
            </w:r>
            <w:r w:rsidR="004A1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A1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№94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экономического</w:t>
            </w:r>
            <w:r w:rsidR="00E10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управления» в течение 2021/2022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046F6" w:rsidRPr="004A174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046F6" w:rsidRPr="004A174F">
        <w:trPr>
          <w:trHeight w:hRule="exact" w:val="138"/>
        </w:trPr>
        <w:tc>
          <w:tcPr>
            <w:tcW w:w="397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Б1.О.08.05 «Теория и практика экономического управления».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46F6" w:rsidRPr="004A174F">
        <w:trPr>
          <w:trHeight w:hRule="exact" w:val="138"/>
        </w:trPr>
        <w:tc>
          <w:tcPr>
            <w:tcW w:w="397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экономического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46F6" w:rsidRPr="004A174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E046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инновационные подходы для решения экономических, организационных и управленческих задач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навыками обобщения и критического анализа практик управления по направлению менеджмент</w:t>
            </w:r>
          </w:p>
        </w:tc>
      </w:tr>
      <w:tr w:rsidR="00E046F6" w:rsidRPr="004A174F">
        <w:trPr>
          <w:trHeight w:hRule="exact" w:val="416"/>
        </w:trPr>
        <w:tc>
          <w:tcPr>
            <w:tcW w:w="397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46F6" w:rsidRPr="004A174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Б1.О.08.05 «Теория и практика экономического управления» относится к обязательной части, является дисциплиной Блока &lt;не удалось определить&gt;. </w:t>
            </w:r>
            <w:r w:rsidRPr="00E10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E046F6" w:rsidRPr="004A174F">
        <w:trPr>
          <w:trHeight w:hRule="exact" w:val="138"/>
        </w:trPr>
        <w:tc>
          <w:tcPr>
            <w:tcW w:w="397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46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E046F6"/>
        </w:tc>
      </w:tr>
      <w:tr w:rsidR="00E046F6" w:rsidRPr="004A17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Pr="00FC6E35" w:rsidRDefault="00FC6E35">
            <w:pPr>
              <w:spacing w:after="0" w:line="240" w:lineRule="auto"/>
              <w:jc w:val="center"/>
              <w:rPr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046F6">
        <w:trPr>
          <w:trHeight w:hRule="exact" w:val="138"/>
        </w:trPr>
        <w:tc>
          <w:tcPr>
            <w:tcW w:w="3970" w:type="dxa"/>
          </w:tcPr>
          <w:p w:rsidR="00E046F6" w:rsidRDefault="00E046F6"/>
        </w:tc>
        <w:tc>
          <w:tcPr>
            <w:tcW w:w="4679" w:type="dxa"/>
          </w:tcPr>
          <w:p w:rsidR="00E046F6" w:rsidRDefault="00E046F6"/>
        </w:tc>
        <w:tc>
          <w:tcPr>
            <w:tcW w:w="993" w:type="dxa"/>
          </w:tcPr>
          <w:p w:rsidR="00E046F6" w:rsidRDefault="00E046F6"/>
        </w:tc>
      </w:tr>
      <w:tr w:rsidR="00E046F6" w:rsidRPr="004A174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46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46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046F6">
        <w:trPr>
          <w:trHeight w:hRule="exact" w:val="138"/>
        </w:trPr>
        <w:tc>
          <w:tcPr>
            <w:tcW w:w="5671" w:type="dxa"/>
          </w:tcPr>
          <w:p w:rsidR="00E046F6" w:rsidRDefault="00E046F6"/>
        </w:tc>
        <w:tc>
          <w:tcPr>
            <w:tcW w:w="1702" w:type="dxa"/>
          </w:tcPr>
          <w:p w:rsidR="00E046F6" w:rsidRDefault="00E046F6"/>
        </w:tc>
        <w:tc>
          <w:tcPr>
            <w:tcW w:w="426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135" w:type="dxa"/>
          </w:tcPr>
          <w:p w:rsidR="00E046F6" w:rsidRDefault="00E046F6"/>
        </w:tc>
      </w:tr>
      <w:tr w:rsidR="00E046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46F6" w:rsidRPr="00FC6E35" w:rsidRDefault="00E046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46F6">
        <w:trPr>
          <w:trHeight w:hRule="exact" w:val="416"/>
        </w:trPr>
        <w:tc>
          <w:tcPr>
            <w:tcW w:w="5671" w:type="dxa"/>
          </w:tcPr>
          <w:p w:rsidR="00E046F6" w:rsidRDefault="00E046F6"/>
        </w:tc>
        <w:tc>
          <w:tcPr>
            <w:tcW w:w="1702" w:type="dxa"/>
          </w:tcPr>
          <w:p w:rsidR="00E046F6" w:rsidRDefault="00E046F6"/>
        </w:tc>
        <w:tc>
          <w:tcPr>
            <w:tcW w:w="426" w:type="dxa"/>
          </w:tcPr>
          <w:p w:rsidR="00E046F6" w:rsidRDefault="00E046F6"/>
        </w:tc>
        <w:tc>
          <w:tcPr>
            <w:tcW w:w="710" w:type="dxa"/>
          </w:tcPr>
          <w:p w:rsidR="00E046F6" w:rsidRDefault="00E046F6"/>
        </w:tc>
        <w:tc>
          <w:tcPr>
            <w:tcW w:w="1135" w:type="dxa"/>
          </w:tcPr>
          <w:p w:rsidR="00E046F6" w:rsidRDefault="00E046F6"/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ресурсами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в системе рыночных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6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и управление предприятием. Управление капиталом и имуществом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фонды и оборотные средства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в системе рыночных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и управление предприятием. Управление капиталом и имуществом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фонды и оборотные средства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в системе рыночных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6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и управление предприятием. Управление капиталом и имуществом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фонды и оборотные средства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46F6" w:rsidRPr="004A17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производственно-сбытовыми издержками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мощность и программа. Продукция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и конкурентоспособностью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ценовой политикой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мощность и программа. Продукция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и конкурентоспособностью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ценовой политикой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мощность и программа. Продукция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и конкурентоспособностью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ценовой политикой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развитием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6F6" w:rsidRDefault="00E046F6"/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46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потенциалом организации, инновационной деятельностью, инвестиционной политикой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механизм функционирования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6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потенциалом организации, инновационной деятельностью, инвестиционной политикой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механизм функционирования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46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потенциалом организации, инновационной деятельностью, инвестиционной политикой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46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механизм функционирования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6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6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46F6" w:rsidRPr="004A174F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4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46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46F6" w:rsidRPr="004A17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Предприятие в системе рыночных отношений</w:t>
            </w:r>
          </w:p>
        </w:tc>
      </w:tr>
      <w:tr w:rsidR="00E046F6" w:rsidRPr="004A17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дисциплины. Место дисциплины в структуре образовательной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 Планируемые результаты освоения дисциплины. Предприятие как основа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экономики. Классификация предприятий. Правовые основы функционирования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предприятий. Организационно-правовые формы предприятий. Производственное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предприятие и его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предприятия</w:t>
            </w:r>
          </w:p>
        </w:tc>
      </w:tr>
      <w:tr w:rsidR="00E04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производства и управление предприятием. Управление капиталом и имуществом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фонды и оборотные средства предприятия</w:t>
            </w:r>
          </w:p>
        </w:tc>
      </w:tr>
      <w:tr w:rsidR="00E046F6" w:rsidRPr="004A17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производственные системы. Формы, типы и методы организации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 Характеристика и принципы организации производственного процесса в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 и во времени. Производственный цикл и факторы, определяющие его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длительность. Сущность организации управления предприятием. Типы структур управления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 (общая, организационная и производственная).   Источники формирования авансированного капитала предприятия. Классификация элементов капитала: собственный и заемный, оборотный и необоротный .   Сущность, классификация и структура основных фондов предприятия. Методы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основных фондов. Износ и амортизация основных фондов. Понятия «инвестиции» и «капиталовложения», их структура. Классификация и структура оборотных средств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 Показатели эффективности использования основных фондов и оборотных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предприятия и пути их повышения</w:t>
            </w:r>
          </w:p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ресурсы предприятия</w:t>
            </w:r>
          </w:p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Трудовые ресурсы (персонал) как главный ресурс предприятия. Производительность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 Организация и нормирование труда на предприятии. Дисциплина труда. Заработная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плата и еѐ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оплата труда.</w:t>
            </w:r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 мощность и программа. Продукция предприятия</w:t>
            </w:r>
          </w:p>
        </w:tc>
      </w:tr>
      <w:tr w:rsidR="00E046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производственной мощности и программы. Методы оценки производственной мощности. Формирование производственной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Критическая программа выпуска и ее расчет.</w:t>
            </w:r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качеством и конкурентоспособностью продукции</w:t>
            </w:r>
          </w:p>
        </w:tc>
      </w:tr>
      <w:tr w:rsidR="00E046F6" w:rsidRPr="004A17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качества и конкурентоспособности продукции. Характеристики и показатели качества и конкурентоспособности продукции. Принципы обеспечения, повышения и управления качеством продукции. Системы качества. Сертификация продукции и системы качества.</w:t>
            </w:r>
          </w:p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ценовой политикой организации.</w:t>
            </w:r>
          </w:p>
        </w:tc>
      </w:tr>
      <w:tr w:rsidR="00E046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цен. Факторы влияющие на цены. Функции цен. Ценовая политика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ценообразования.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потенциалом организации, инновационной деятельностью, инвестиционной политикой организации</w:t>
            </w:r>
          </w:p>
        </w:tc>
      </w:tr>
      <w:tr w:rsidR="00E046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понятие потенциала предприятия. Показатели, характеризующие потенциал предприятия. Управление потенциалом предприятия.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инновационной деятельности. Инфраструктура инновационной деятельности. Информационное обеспечение инновационной деятельности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Инвестиции предприятий и определение их потребности. Инвестиционные проекты и организация их реализации.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инвестиционных проектов.</w:t>
            </w:r>
          </w:p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механизм функционирования предприятия</w:t>
            </w:r>
          </w:p>
        </w:tc>
      </w:tr>
      <w:tr w:rsidR="00E046F6" w:rsidRPr="004A174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хозяйственной деятельности организации. Разработка стратегии развития предприятия. Понятие и содержание планирования. Основные принципы и методы планирования. Стратегическое планирование. Долгосрочное и текущее планирование. Внутрипроизводственное планирование. Оперативно-календарное планирование. Бизнес- план, его роль и назначение. Основные разделы. Определение предпринимательской стратегии. Виды предпринимательских стратегий. Формирование предпринимательской стратегии. Реализация предпринимательской стратегии. Контроллинг.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 стратегия организации. Сегментация рынка и позиционирование товара. Выбор стратегии обработки рынка. Инструментарий обработки целевого рынка. Разработка нового продукта. Внешнеэкономическая деятельность предприятия, международный маркетинг.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финансовой деятельностью организации. Финансирование предприятия. Финансовое планирование в организации. Финансовый менеджмент. Бюджетирование. Безубыточность работы предприятии. Финансовая устойчивость организации. Управление оборотными активами. Распределение прибыли на предприятии.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контроль на предприятии. Учет на предприятии: виды и задачи. Нормативные правовые акты регулирования учета и учетная политика предприятия. Организация внутреннего контроля на предприятии. Бухгалтерская отчетность предприятия. Бенчмаркинг.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управления. Содержание аналитической деятельности на предприятии. Анализ и оценка финансово-экономической деятельности предприятия. Понятие «эффективности управления». Анализ эффективности использования ресурсов предприятия. Оценка эффективности деятельности предприятия. Реструктуризация и эффективность организации</w:t>
            </w:r>
          </w:p>
        </w:tc>
      </w:tr>
      <w:tr w:rsidR="00E046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46F6">
        <w:trPr>
          <w:trHeight w:hRule="exact" w:val="14"/>
        </w:trPr>
        <w:tc>
          <w:tcPr>
            <w:tcW w:w="9640" w:type="dxa"/>
          </w:tcPr>
          <w:p w:rsidR="00E046F6" w:rsidRDefault="00E046F6"/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Предприятие в системе рыночных отношений</w:t>
            </w:r>
          </w:p>
        </w:tc>
      </w:tr>
      <w:tr w:rsidR="00E046F6" w:rsidRPr="004A17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производства и управление предприятием. Управление капиталом и имуществом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фонды и оборотные средства предприятия</w:t>
            </w:r>
          </w:p>
        </w:tc>
      </w:tr>
      <w:tr w:rsidR="00E046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46F6">
        <w:trPr>
          <w:trHeight w:hRule="exact" w:val="14"/>
        </w:trPr>
        <w:tc>
          <w:tcPr>
            <w:tcW w:w="9640" w:type="dxa"/>
          </w:tcPr>
          <w:p w:rsidR="00E046F6" w:rsidRDefault="00E046F6"/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ресурсы предприятия</w:t>
            </w:r>
          </w:p>
        </w:tc>
      </w:tr>
      <w:tr w:rsidR="00E04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ресурсы (персонал) как главный ресурс предприятия. Производительность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 Организация и нормирование труда на предприятии. Дисциплина труда. Заработная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плата и еѐ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оплата труда.</w:t>
            </w:r>
          </w:p>
        </w:tc>
      </w:tr>
      <w:tr w:rsidR="00E046F6">
        <w:trPr>
          <w:trHeight w:hRule="exact" w:val="14"/>
        </w:trPr>
        <w:tc>
          <w:tcPr>
            <w:tcW w:w="9640" w:type="dxa"/>
          </w:tcPr>
          <w:p w:rsidR="00E046F6" w:rsidRDefault="00E046F6"/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 мощность и программа. Продукция предприятия</w:t>
            </w:r>
          </w:p>
        </w:tc>
      </w:tr>
      <w:tr w:rsidR="00E046F6" w:rsidRPr="004A17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затрат и их классификация. Факторы, определяющие затраты. Расчет затрат на производство и себестоимость продукции. Калькулирование. Расчет плановых калькуляций себестоимости продукции. Виды калькуляций. Пути снижения затрат. Индексный метод и факторы снижения себестоимости. Методы учета затрат и калькулирования фактической себестоимости продукции. Разработка сметы затрат на производство и реализацию продукции. Зарубежный опыт учета затрат в условиях рынка.</w:t>
            </w:r>
          </w:p>
        </w:tc>
      </w:tr>
      <w:tr w:rsidR="00E046F6" w:rsidRPr="004A174F">
        <w:trPr>
          <w:trHeight w:hRule="exact" w:val="14"/>
        </w:trPr>
        <w:tc>
          <w:tcPr>
            <w:tcW w:w="964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качеством и конкурентоспособностью продукции</w:t>
            </w:r>
          </w:p>
        </w:tc>
      </w:tr>
      <w:tr w:rsidR="00E046F6" w:rsidRPr="004A17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46F6" w:rsidRPr="004A174F">
        <w:trPr>
          <w:trHeight w:hRule="exact" w:val="14"/>
        </w:trPr>
        <w:tc>
          <w:tcPr>
            <w:tcW w:w="964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ценовой политикой организации.</w:t>
            </w:r>
          </w:p>
        </w:tc>
      </w:tr>
      <w:tr w:rsidR="00E046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E04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46F6">
        <w:trPr>
          <w:trHeight w:hRule="exact" w:val="14"/>
        </w:trPr>
        <w:tc>
          <w:tcPr>
            <w:tcW w:w="9640" w:type="dxa"/>
          </w:tcPr>
          <w:p w:rsidR="00E046F6" w:rsidRDefault="00E046F6"/>
        </w:tc>
      </w:tr>
      <w:tr w:rsidR="00E046F6" w:rsidRPr="004A1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потенциалом организации, инновационной деятельностью, инвестиционной политикой организации</w:t>
            </w:r>
          </w:p>
        </w:tc>
      </w:tr>
      <w:tr w:rsidR="00E046F6" w:rsidRPr="004A17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46F6" w:rsidRPr="004A174F">
        <w:trPr>
          <w:trHeight w:hRule="exact" w:val="14"/>
        </w:trPr>
        <w:tc>
          <w:tcPr>
            <w:tcW w:w="964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механизм функционирования предприятия</w:t>
            </w:r>
          </w:p>
        </w:tc>
      </w:tr>
      <w:tr w:rsidR="00E046F6" w:rsidRPr="004A17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длительности производственного цикла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Расчѐт показателей эффективности предприятия.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графика безубыточности. Разработка плановой калькуляции себестоимости и цены продукции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механизм управления предприятием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внешней среды производственного предприятия (решение ситуативных задач)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предприятием (решение ситуативных задач)</w:t>
            </w:r>
          </w:p>
        </w:tc>
      </w:tr>
      <w:tr w:rsidR="00E046F6" w:rsidRPr="004A17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46F6" w:rsidRPr="004A17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экономического управления» / Ильченко С.М.. – Омск: Изд-во Омской гуманитарной академии, 2021.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46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46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Белогруд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Валишин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Жигун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Петроченко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Рязанцева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Субочева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Танина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53C58">
                <w:rPr>
                  <w:rStyle w:val="a3"/>
                </w:rPr>
                <w:t>https://urait.ru/bcode/468864</w:t>
              </w:r>
            </w:hyperlink>
            <w:r>
              <w:t xml:space="preserve"> </w:t>
            </w:r>
          </w:p>
        </w:tc>
      </w:tr>
      <w:tr w:rsidR="00E046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Евстафьева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Присяжная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Сахновская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Черненко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53C58">
                <w:rPr>
                  <w:rStyle w:val="a3"/>
                </w:rPr>
                <w:t>https://urait.ru/bcode/468910</w:t>
              </w:r>
            </w:hyperlink>
            <w:r>
              <w:t xml:space="preserve"> </w:t>
            </w:r>
          </w:p>
        </w:tc>
      </w:tr>
      <w:tr w:rsidR="00E046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инвестициями: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53C58">
                <w:rPr>
                  <w:rStyle w:val="a3"/>
                </w:rPr>
                <w:t>https://urait.ru/bcode/476569</w:t>
              </w:r>
            </w:hyperlink>
            <w:r>
              <w:t xml:space="preserve"> </w:t>
            </w:r>
          </w:p>
        </w:tc>
      </w:tr>
      <w:tr w:rsidR="00E046F6" w:rsidRPr="004A17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978-5-534-06608-1.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7" w:history="1">
              <w:r w:rsidR="00253C58">
                <w:rPr>
                  <w:rStyle w:val="a3"/>
                  <w:lang w:val="ru-RU"/>
                </w:rPr>
                <w:t>https://urait.ru/bcode/474270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>
        <w:trPr>
          <w:trHeight w:hRule="exact" w:val="277"/>
        </w:trPr>
        <w:tc>
          <w:tcPr>
            <w:tcW w:w="285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46F6" w:rsidRPr="004A174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конкурентоспособностью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конкурентоспособностью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978-5-7937-1809-7.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8" w:history="1">
              <w:r w:rsidR="00253C58">
                <w:rPr>
                  <w:rStyle w:val="a3"/>
                  <w:lang w:val="ru-RU"/>
                </w:rPr>
                <w:t>http://www.iprbookshop.ru/102898.html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Кисова,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Шпиганович,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978-5-88247-944-1.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9" w:history="1">
              <w:r w:rsidR="00253C58">
                <w:rPr>
                  <w:rStyle w:val="a3"/>
                  <w:lang w:val="ru-RU"/>
                </w:rPr>
                <w:t>http://www.iprbookshop.ru/101460.html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(организации).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Чайников,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(организации).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978-5-238-02928-3.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10" w:history="1">
              <w:r w:rsidR="00253C58">
                <w:rPr>
                  <w:rStyle w:val="a3"/>
                  <w:lang w:val="ru-RU"/>
                </w:rPr>
                <w:t>http://www.iprbookshop.ru/101101.html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Райская,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978-5-7882-2630-9.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11" w:history="1">
              <w:r w:rsidR="00253C58">
                <w:rPr>
                  <w:rStyle w:val="a3"/>
                  <w:lang w:val="ru-RU"/>
                </w:rPr>
                <w:t>http://www.iprbookshop.ru/100665.html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Данько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978-5-534-01588-1.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12" w:history="1">
              <w:r w:rsidR="00253C58">
                <w:rPr>
                  <w:rStyle w:val="a3"/>
                  <w:lang w:val="ru-RU"/>
                </w:rPr>
                <w:t>https://urait.ru/bcode/468956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Мяснянкина,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Пахомова,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978-5-7731-0735-4.</w:t>
            </w:r>
            <w:r w:rsidRPr="00FC6E35">
              <w:rPr>
                <w:lang w:val="ru-RU"/>
              </w:rPr>
              <w:t xml:space="preserve"> 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E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E35">
              <w:rPr>
                <w:lang w:val="ru-RU"/>
              </w:rPr>
              <w:t xml:space="preserve"> </w:t>
            </w:r>
            <w:hyperlink r:id="rId13" w:history="1">
              <w:r w:rsidR="00253C58">
                <w:rPr>
                  <w:rStyle w:val="a3"/>
                  <w:lang w:val="ru-RU"/>
                </w:rPr>
                <w:t>http://www.iprbookshop.ru/93301.html</w:t>
              </w:r>
            </w:hyperlink>
            <w:r w:rsidRPr="00FC6E35">
              <w:rPr>
                <w:lang w:val="ru-RU"/>
              </w:rPr>
              <w:t xml:space="preserve"> 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46F6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3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046F6" w:rsidRDefault="00FC6E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4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46F6" w:rsidRPr="004A17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46F6" w:rsidRPr="004A174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46F6" w:rsidRPr="004A17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46F6" w:rsidRPr="004A17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46F6" w:rsidRDefault="00FC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46F6" w:rsidRPr="00FC6E35" w:rsidRDefault="00E04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53C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46F6" w:rsidRPr="004A1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046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46F6" w:rsidRPr="004A174F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46F6" w:rsidRPr="004A174F">
        <w:trPr>
          <w:trHeight w:hRule="exact" w:val="277"/>
        </w:trPr>
        <w:tc>
          <w:tcPr>
            <w:tcW w:w="9640" w:type="dxa"/>
          </w:tcPr>
          <w:p w:rsidR="00E046F6" w:rsidRPr="00FC6E35" w:rsidRDefault="00E046F6">
            <w:pPr>
              <w:rPr>
                <w:lang w:val="ru-RU"/>
              </w:rPr>
            </w:pPr>
          </w:p>
        </w:tc>
      </w:tr>
      <w:tr w:rsidR="00E046F6" w:rsidRPr="004A1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46F6" w:rsidRPr="004A174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825BE" w:rsidRPr="004A17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2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E046F6" w:rsidRPr="00FC6E35" w:rsidRDefault="00FC6E35">
      <w:pPr>
        <w:rPr>
          <w:sz w:val="0"/>
          <w:szCs w:val="0"/>
          <w:lang w:val="ru-RU"/>
        </w:rPr>
      </w:pPr>
      <w:r w:rsidRPr="00FC6E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6F6" w:rsidRPr="004A17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Pr="00FC6E35" w:rsidRDefault="00FC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046F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6F6" w:rsidRDefault="00FC6E35">
            <w:pPr>
              <w:spacing w:after="0" w:line="240" w:lineRule="auto"/>
              <w:rPr>
                <w:sz w:val="24"/>
                <w:szCs w:val="24"/>
              </w:rPr>
            </w:pPr>
            <w:r w:rsidRPr="00FC6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046F6" w:rsidRDefault="00E046F6"/>
    <w:sectPr w:rsidR="00E046F6" w:rsidSect="00E046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5A1"/>
    <w:rsid w:val="001F0BC7"/>
    <w:rsid w:val="00253C58"/>
    <w:rsid w:val="004309AD"/>
    <w:rsid w:val="004A174F"/>
    <w:rsid w:val="005825BE"/>
    <w:rsid w:val="00D1198E"/>
    <w:rsid w:val="00D31453"/>
    <w:rsid w:val="00E046F6"/>
    <w:rsid w:val="00E106CB"/>
    <w:rsid w:val="00E209E2"/>
    <w:rsid w:val="00E90E68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330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74270" TargetMode="External"/><Relationship Id="rId12" Type="http://schemas.openxmlformats.org/officeDocument/2006/relationships/hyperlink" Target="https://urait.ru/bcode/46895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569" TargetMode="External"/><Relationship Id="rId11" Type="http://schemas.openxmlformats.org/officeDocument/2006/relationships/hyperlink" Target="http://www.iprbookshop.ru/10066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8910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01101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68864" TargetMode="External"/><Relationship Id="rId9" Type="http://schemas.openxmlformats.org/officeDocument/2006/relationships/hyperlink" Target="http://www.iprbookshop.ru/10146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102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6647</Words>
  <Characters>37891</Characters>
  <Application>Microsoft Office Word</Application>
  <DocSecurity>0</DocSecurity>
  <Lines>315</Lines>
  <Paragraphs>88</Paragraphs>
  <ScaleCrop>false</ScaleCrop>
  <Company/>
  <LinksUpToDate>false</LinksUpToDate>
  <CharactersWithSpaces>44450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2020-2021_ФГОС3++2020_Маг-ЗФО-Менеджмент(РМСиТПО)(20)_plx_Теория и практика экономического управления</dc:title>
  <dc:creator>FastReport.NET</dc:creator>
  <cp:lastModifiedBy>Mark Bernstorf</cp:lastModifiedBy>
  <cp:revision>8</cp:revision>
  <dcterms:created xsi:type="dcterms:W3CDTF">2021-07-21T03:03:00Z</dcterms:created>
  <dcterms:modified xsi:type="dcterms:W3CDTF">2022-11-13T21:45:00Z</dcterms:modified>
</cp:coreProperties>
</file>